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4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500"/>
        <w:gridCol w:w="1500"/>
        <w:gridCol w:w="1220"/>
      </w:tblGrid>
      <w:tr w:rsidR="004D2E2E" w:rsidRPr="004D2E2E" w:rsidTr="004D2E2E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2E2E" w:rsidRPr="004D2E2E" w:rsidTr="004D2E2E">
        <w:trPr>
          <w:trHeight w:val="3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EVOLUTION DU NOMBRE DE CAS DE MORSURE ENTRE 2009 E</w:t>
            </w:r>
            <w:bookmarkStart w:id="0" w:name="_GoBack"/>
            <w:bookmarkEnd w:id="0"/>
            <w:r w:rsidRPr="004D2E2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 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1er sept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DAKAR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1279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DIOURBEL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545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FATICK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1432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KAFFRINE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662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KAOLACK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531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KEDOUGOU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426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KOLDA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396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LOUGA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713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MATAM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311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SAINT-LOUIS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648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SEDHIOU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527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TAMBACOUNDA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848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THIES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1437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ZIGUINCHOR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928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Institut Pasteur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1099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1293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lang w:eastAsia="fr-FR"/>
              </w:rPr>
              <w:t>8658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4895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19341</w:t>
            </w:r>
          </w:p>
        </w:tc>
      </w:tr>
      <w:tr w:rsidR="004D2E2E" w:rsidRPr="004D2E2E" w:rsidTr="004D2E2E">
        <w:trPr>
          <w:trHeight w:val="1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Données incomplè</w:t>
            </w: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tes en 2018 du fait de la rétention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</w:t>
            </w: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informations sanitaires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D2E2E" w:rsidRDefault="004D2E2E"/>
    <w:tbl>
      <w:tblPr>
        <w:tblW w:w="1876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9"/>
        <w:gridCol w:w="1220"/>
        <w:gridCol w:w="1568"/>
        <w:gridCol w:w="1568"/>
        <w:gridCol w:w="1568"/>
        <w:gridCol w:w="1568"/>
        <w:gridCol w:w="1220"/>
        <w:gridCol w:w="1220"/>
        <w:gridCol w:w="1220"/>
        <w:gridCol w:w="1220"/>
        <w:gridCol w:w="1220"/>
        <w:gridCol w:w="1220"/>
        <w:gridCol w:w="1220"/>
      </w:tblGrid>
      <w:tr w:rsidR="004D2E2E" w:rsidRPr="004D2E2E" w:rsidTr="004D2E2E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2E2E" w:rsidRPr="004D2E2E" w:rsidTr="004D2E2E">
        <w:trPr>
          <w:trHeight w:val="28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2E2E" w:rsidRPr="004D2E2E" w:rsidTr="004D2E2E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CAS DE RAGE ENTRE 2009 ET 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DAKAR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DIOURBEL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KAFFRINE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FATICK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KAOLACK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KEDOUGOU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KOLDA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LOUGA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MATAM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SAINT-LOUIS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SEDHIOU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TAMBACOUNDA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THIES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ZIGUINCHOR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D2E2E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4D2E2E" w:rsidRDefault="004D2E2E"/>
    <w:p w:rsidR="004D2E2E" w:rsidRDefault="004D2E2E"/>
    <w:p w:rsidR="004D2E2E" w:rsidRDefault="004D2E2E"/>
    <w:tbl>
      <w:tblPr>
        <w:tblW w:w="1044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00"/>
        <w:gridCol w:w="1273"/>
        <w:gridCol w:w="886"/>
        <w:gridCol w:w="1596"/>
        <w:gridCol w:w="1125"/>
        <w:gridCol w:w="1220"/>
        <w:gridCol w:w="1220"/>
      </w:tblGrid>
      <w:tr w:rsidR="004D2E2E" w:rsidRPr="004D2E2E" w:rsidTr="004D2E2E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ANIMAL MORDEUR EN 2019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CHIEN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CHEVAL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SINGE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DAKAR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244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DIOURBEL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FATICK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233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KAFFRINE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KAOLACK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KEDOUGOU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KOLDA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131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LOUGA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MATAM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SAINT-LOUIS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116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SEDHIOU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TAMBACOUNDA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THIES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330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ZIGUINCHOR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color w:val="000000"/>
                <w:lang w:eastAsia="fr-FR"/>
              </w:rPr>
              <w:t>103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2165</w:t>
            </w:r>
          </w:p>
        </w:tc>
      </w:tr>
      <w:tr w:rsidR="004D2E2E" w:rsidRPr="004D2E2E" w:rsidTr="004D2E2E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POURCENTAGE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64%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E2E" w:rsidRPr="004D2E2E" w:rsidRDefault="004D2E2E" w:rsidP="004D2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D2E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</w:tr>
    </w:tbl>
    <w:p w:rsidR="004D2E2E" w:rsidRDefault="004D2E2E"/>
    <w:sectPr w:rsidR="004D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2E"/>
    <w:rsid w:val="004D2E2E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Valdez Onanina</dc:creator>
  <cp:lastModifiedBy>Valdez Onanina</cp:lastModifiedBy>
  <cp:revision>1</cp:revision>
  <cp:lastPrinted>2021-08-27T10:22:00Z</cp:lastPrinted>
  <dcterms:created xsi:type="dcterms:W3CDTF">2021-08-27T10:16:00Z</dcterms:created>
  <dcterms:modified xsi:type="dcterms:W3CDTF">2021-08-27T10:24:00Z</dcterms:modified>
</cp:coreProperties>
</file>